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FB5BB" w14:textId="519A3C01" w:rsidR="002E4EF7" w:rsidRPr="002E4EF7" w:rsidRDefault="002E4EF7" w:rsidP="002E4EF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E4EF7">
        <w:rPr>
          <w:rFonts w:ascii="Arial" w:hAnsi="Arial" w:cs="Arial"/>
          <w:b/>
          <w:bCs/>
          <w:sz w:val="24"/>
          <w:szCs w:val="24"/>
        </w:rPr>
        <w:t>ANA PATY PERALTA CON FIRME VISIÓN POR UNA NIÑEZ Y JUVENTUD LIBRE DE VIOLENCIA</w:t>
      </w:r>
    </w:p>
    <w:p w14:paraId="200B7BD6" w14:textId="77777777" w:rsidR="002E4EF7" w:rsidRPr="002E4EF7" w:rsidRDefault="002E4EF7" w:rsidP="002E4EF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9A7D5B" w14:textId="4802B888" w:rsidR="002E4EF7" w:rsidRPr="002E4EF7" w:rsidRDefault="002E4EF7" w:rsidP="002E4EF7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E4EF7">
        <w:rPr>
          <w:rFonts w:ascii="Arial" w:hAnsi="Arial" w:cs="Arial"/>
          <w:sz w:val="24"/>
          <w:szCs w:val="24"/>
        </w:rPr>
        <w:t xml:space="preserve">16 mil estudiantes cancunenses beneficiados con experiencia innovadora de realidad virtual para crear conciencia </w:t>
      </w:r>
    </w:p>
    <w:p w14:paraId="08C80A3E" w14:textId="77777777" w:rsidR="002E4EF7" w:rsidRPr="002E4EF7" w:rsidRDefault="002E4EF7" w:rsidP="002E4EF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3D9B80" w14:textId="77777777" w:rsidR="002E4EF7" w:rsidRPr="002E4EF7" w:rsidRDefault="002E4EF7" w:rsidP="002E4E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EF7">
        <w:rPr>
          <w:rFonts w:ascii="Arial" w:hAnsi="Arial" w:cs="Arial"/>
          <w:b/>
          <w:bCs/>
          <w:sz w:val="24"/>
          <w:szCs w:val="24"/>
        </w:rPr>
        <w:t>Cancún, Q.R., a 08 de julio de 2024.-</w:t>
      </w:r>
      <w:r w:rsidRPr="002E4EF7">
        <w:rPr>
          <w:rFonts w:ascii="Arial" w:hAnsi="Arial" w:cs="Arial"/>
          <w:sz w:val="24"/>
          <w:szCs w:val="24"/>
        </w:rPr>
        <w:t xml:space="preserve"> “Desde hace tres meses hemos venido trabajando con este proyecto, llegando a más de 40 escuelas de nivel básico, medio superior y superior, beneficiando a más de 16 mil estudiantes. Estamos uniendo a Cancún bajo una visión clara: fortalecer nuestros valores y una cultura de paz con las nuevas generaciones de cancunenses”, enfatizó la </w:t>
      </w:r>
      <w:proofErr w:type="gramStart"/>
      <w:r w:rsidRPr="002E4EF7">
        <w:rPr>
          <w:rFonts w:ascii="Arial" w:hAnsi="Arial" w:cs="Arial"/>
          <w:sz w:val="24"/>
          <w:szCs w:val="24"/>
        </w:rPr>
        <w:t>Presidenta</w:t>
      </w:r>
      <w:proofErr w:type="gramEnd"/>
      <w:r w:rsidRPr="002E4EF7">
        <w:rPr>
          <w:rFonts w:ascii="Arial" w:hAnsi="Arial" w:cs="Arial"/>
          <w:sz w:val="24"/>
          <w:szCs w:val="24"/>
        </w:rPr>
        <w:t xml:space="preserve"> Municipal, Ana Paty Peralta, al clausurar el “Programa de Realidad Virtual de 0 a 100”, implementado por el Instituto Municipal Contra las Adicciones (IMCA) y el Instituto Municipal de la Juventud (IMJUVE). </w:t>
      </w:r>
    </w:p>
    <w:p w14:paraId="3F83796F" w14:textId="77777777" w:rsidR="002E4EF7" w:rsidRPr="002E4EF7" w:rsidRDefault="002E4EF7" w:rsidP="002E4E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EF7">
        <w:rPr>
          <w:rFonts w:ascii="Arial" w:hAnsi="Arial" w:cs="Arial"/>
          <w:sz w:val="24"/>
          <w:szCs w:val="24"/>
        </w:rPr>
        <w:t xml:space="preserve"> </w:t>
      </w:r>
    </w:p>
    <w:p w14:paraId="31D65B96" w14:textId="77777777" w:rsidR="002E4EF7" w:rsidRPr="002E4EF7" w:rsidRDefault="002E4EF7" w:rsidP="002E4E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EF7">
        <w:rPr>
          <w:rFonts w:ascii="Arial" w:hAnsi="Arial" w:cs="Arial"/>
          <w:sz w:val="24"/>
          <w:szCs w:val="24"/>
        </w:rPr>
        <w:t xml:space="preserve">En el evento que tuvo lugar en el Auditorio del Instituto </w:t>
      </w:r>
      <w:proofErr w:type="spellStart"/>
      <w:r w:rsidRPr="002E4EF7">
        <w:rPr>
          <w:rFonts w:ascii="Arial" w:hAnsi="Arial" w:cs="Arial"/>
          <w:sz w:val="24"/>
          <w:szCs w:val="24"/>
        </w:rPr>
        <w:t>Césare</w:t>
      </w:r>
      <w:proofErr w:type="spellEnd"/>
      <w:r w:rsidRPr="002E4EF7">
        <w:rPr>
          <w:rFonts w:ascii="Arial" w:hAnsi="Arial" w:cs="Arial"/>
          <w:sz w:val="24"/>
          <w:szCs w:val="24"/>
        </w:rPr>
        <w:t xml:space="preserve">, mencionó que estas actividades se hacen como parte de la prevención en materia de adicciones, violencias y salud emocional, por lo que enfatizó que se continuarán realizando a más cancunenses, pero no solamente a las juventudes, sino también a las madres, a los padres y a las y los maestros. </w:t>
      </w:r>
    </w:p>
    <w:p w14:paraId="07844F2E" w14:textId="77777777" w:rsidR="002E4EF7" w:rsidRPr="002E4EF7" w:rsidRDefault="002E4EF7" w:rsidP="002E4E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EF7">
        <w:rPr>
          <w:rFonts w:ascii="Arial" w:hAnsi="Arial" w:cs="Arial"/>
          <w:sz w:val="24"/>
          <w:szCs w:val="24"/>
        </w:rPr>
        <w:t xml:space="preserve"> </w:t>
      </w:r>
    </w:p>
    <w:p w14:paraId="79DE4856" w14:textId="77777777" w:rsidR="002E4EF7" w:rsidRPr="002E4EF7" w:rsidRDefault="002E4EF7" w:rsidP="002E4E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EF7">
        <w:rPr>
          <w:rFonts w:ascii="Arial" w:hAnsi="Arial" w:cs="Arial"/>
          <w:sz w:val="24"/>
          <w:szCs w:val="24"/>
        </w:rPr>
        <w:t>Por su parte, el director del IMCA, Alberto Ortuño Báez, consideró que las y los estudiantes tuvieron una vivencia de manera virtual, gracias a los lentes tridimensionales en los que eran partícipes de una historia que desencadena un final conforme a la toma de sus propias decisiones, ya que se busca hacer conciencia sobre sus actitudes hacia el entorno.</w:t>
      </w:r>
    </w:p>
    <w:p w14:paraId="5F8A0706" w14:textId="77777777" w:rsidR="002E4EF7" w:rsidRPr="002E4EF7" w:rsidRDefault="002E4EF7" w:rsidP="002E4E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EF7">
        <w:rPr>
          <w:rFonts w:ascii="Arial" w:hAnsi="Arial" w:cs="Arial"/>
          <w:sz w:val="24"/>
          <w:szCs w:val="24"/>
        </w:rPr>
        <w:t xml:space="preserve"> </w:t>
      </w:r>
    </w:p>
    <w:p w14:paraId="4D3C4DB7" w14:textId="77777777" w:rsidR="002E4EF7" w:rsidRPr="002E4EF7" w:rsidRDefault="002E4EF7" w:rsidP="002E4E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EF7">
        <w:rPr>
          <w:rFonts w:ascii="Arial" w:hAnsi="Arial" w:cs="Arial"/>
          <w:sz w:val="24"/>
          <w:szCs w:val="24"/>
        </w:rPr>
        <w:t>A su vez, la directora del IMJUVE, Danielle Camargo Dávila Madrid, expresó que con estas actividades se le enseña a la comunidad estudiantil a ser conscientes de la vida, y a su vez, tengan el conocimiento sobre las instancias a las que pueden acercarse en busca de ayuda, ya que la finalidad es rescatar a la juventud vulnerable.</w:t>
      </w:r>
    </w:p>
    <w:p w14:paraId="1D7E4BD6" w14:textId="77777777" w:rsidR="002E4EF7" w:rsidRPr="002E4EF7" w:rsidRDefault="002E4EF7" w:rsidP="002E4E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EF7">
        <w:rPr>
          <w:rFonts w:ascii="Arial" w:hAnsi="Arial" w:cs="Arial"/>
          <w:sz w:val="24"/>
          <w:szCs w:val="24"/>
        </w:rPr>
        <w:t xml:space="preserve"> </w:t>
      </w:r>
    </w:p>
    <w:p w14:paraId="113008DE" w14:textId="77777777" w:rsidR="002E4EF7" w:rsidRPr="002E4EF7" w:rsidRDefault="002E4EF7" w:rsidP="002E4E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EF7">
        <w:rPr>
          <w:rFonts w:ascii="Arial" w:hAnsi="Arial" w:cs="Arial"/>
          <w:sz w:val="24"/>
          <w:szCs w:val="24"/>
        </w:rPr>
        <w:t>El “Programa de Realidad Virtual de 0 a 100”, se implementó en los niveles de educación básica, media superior y superior, de las instituciones educativas, con miras a promover la atención oportuna de la comunidad en materia de prevención de adicciones, violencias y alcoholismo, a través de herramientas digitales y de realidad virtual compartiendo el mensaje de la toma de decisiones positivas para alejarse de las conductas nocivas.</w:t>
      </w:r>
    </w:p>
    <w:p w14:paraId="7AD0E1FE" w14:textId="77777777" w:rsidR="002E4EF7" w:rsidRPr="002E4EF7" w:rsidRDefault="002E4EF7" w:rsidP="002E4E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EF7">
        <w:rPr>
          <w:rFonts w:ascii="Arial" w:hAnsi="Arial" w:cs="Arial"/>
          <w:sz w:val="24"/>
          <w:szCs w:val="24"/>
        </w:rPr>
        <w:t xml:space="preserve"> </w:t>
      </w:r>
    </w:p>
    <w:p w14:paraId="3A7ADA10" w14:textId="77777777" w:rsidR="002E4EF7" w:rsidRPr="002E4EF7" w:rsidRDefault="002E4EF7" w:rsidP="002E4E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EF7">
        <w:rPr>
          <w:rFonts w:ascii="Arial" w:hAnsi="Arial" w:cs="Arial"/>
          <w:sz w:val="24"/>
          <w:szCs w:val="24"/>
        </w:rPr>
        <w:t xml:space="preserve">Al finalizar, los responsables de las dos dependencias entregaron a la </w:t>
      </w:r>
      <w:proofErr w:type="gramStart"/>
      <w:r w:rsidRPr="002E4EF7">
        <w:rPr>
          <w:rFonts w:ascii="Arial" w:hAnsi="Arial" w:cs="Arial"/>
          <w:sz w:val="24"/>
          <w:szCs w:val="24"/>
        </w:rPr>
        <w:t>Alcaldesa</w:t>
      </w:r>
      <w:proofErr w:type="gramEnd"/>
      <w:r w:rsidRPr="002E4EF7">
        <w:rPr>
          <w:rFonts w:ascii="Arial" w:hAnsi="Arial" w:cs="Arial"/>
          <w:sz w:val="24"/>
          <w:szCs w:val="24"/>
        </w:rPr>
        <w:t xml:space="preserve"> Municipal los resultados y estadísticas obtenidos en las diferentes instituciones </w:t>
      </w:r>
      <w:r w:rsidRPr="002E4EF7">
        <w:rPr>
          <w:rFonts w:ascii="Arial" w:hAnsi="Arial" w:cs="Arial"/>
          <w:sz w:val="24"/>
          <w:szCs w:val="24"/>
        </w:rPr>
        <w:lastRenderedPageBreak/>
        <w:t xml:space="preserve">educativas en formatos físico y digital. Esto para que en futuras visitas se trabaje con mayor precisión. </w:t>
      </w:r>
    </w:p>
    <w:p w14:paraId="160C7D58" w14:textId="77777777" w:rsidR="002E4EF7" w:rsidRPr="002E4EF7" w:rsidRDefault="002E4EF7" w:rsidP="002E4E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EF7">
        <w:rPr>
          <w:rFonts w:ascii="Arial" w:hAnsi="Arial" w:cs="Arial"/>
          <w:sz w:val="24"/>
          <w:szCs w:val="24"/>
        </w:rPr>
        <w:t xml:space="preserve"> </w:t>
      </w:r>
    </w:p>
    <w:p w14:paraId="78315129" w14:textId="77777777" w:rsidR="002E4EF7" w:rsidRPr="002E4EF7" w:rsidRDefault="002E4EF7" w:rsidP="002E4E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EF7">
        <w:rPr>
          <w:rFonts w:ascii="Arial" w:hAnsi="Arial" w:cs="Arial"/>
          <w:sz w:val="24"/>
          <w:szCs w:val="24"/>
        </w:rPr>
        <w:t xml:space="preserve">A este cierre se sumó la presidenta estatal del DIF Quintana Roo, Verónica Lezama Espinosa; la regidora de la Comisión para el Desarrollo Juvenil, Jessica </w:t>
      </w:r>
      <w:proofErr w:type="spellStart"/>
      <w:r w:rsidRPr="002E4EF7">
        <w:rPr>
          <w:rFonts w:ascii="Arial" w:hAnsi="Arial" w:cs="Arial"/>
          <w:sz w:val="24"/>
          <w:szCs w:val="24"/>
        </w:rPr>
        <w:t>Ciau</w:t>
      </w:r>
      <w:proofErr w:type="spellEnd"/>
      <w:r w:rsidRPr="002E4EF7">
        <w:rPr>
          <w:rFonts w:ascii="Arial" w:hAnsi="Arial" w:cs="Arial"/>
          <w:sz w:val="24"/>
          <w:szCs w:val="24"/>
        </w:rPr>
        <w:t xml:space="preserve"> Díaz; la directora de Prevención del Delito con Participación Ciudadana, Zury Rodríguez; la directora del Grupo Especializado en Atención a la Violencia Familiar y de Género. (GEAVIG), Adela Jiménez Izquierdo, entre otros.</w:t>
      </w:r>
    </w:p>
    <w:p w14:paraId="17039AF1" w14:textId="77777777" w:rsidR="002E4EF7" w:rsidRPr="002E4EF7" w:rsidRDefault="002E4EF7" w:rsidP="002E4E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EF7">
        <w:rPr>
          <w:rFonts w:ascii="Arial" w:hAnsi="Arial" w:cs="Arial"/>
          <w:sz w:val="24"/>
          <w:szCs w:val="24"/>
        </w:rPr>
        <w:t xml:space="preserve"> </w:t>
      </w:r>
    </w:p>
    <w:p w14:paraId="6DE5CDFE" w14:textId="38C80F38" w:rsidR="00922EC5" w:rsidRPr="002E4EF7" w:rsidRDefault="002E4EF7" w:rsidP="002E4EF7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2E4EF7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**********</w:t>
      </w:r>
    </w:p>
    <w:p w14:paraId="241C70FA" w14:textId="77777777" w:rsidR="00922EC5" w:rsidRPr="002E4EF7" w:rsidRDefault="00922EC5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26E947" w14:textId="77777777" w:rsidR="00922EC5" w:rsidRPr="002E4EF7" w:rsidRDefault="00922EC5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7C2E78" w14:textId="77777777" w:rsidR="00F91E8B" w:rsidRPr="002E4EF7" w:rsidRDefault="00F91E8B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1E6C72" w14:textId="0E415E73" w:rsidR="00EC7BE5" w:rsidRPr="002E4EF7" w:rsidRDefault="00EC7BE5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11AFC9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91A58F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893C3C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D8A91B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DC4C72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6D90E0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5BA496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C5E5B5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0A3B14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893E70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2D362A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83BD2D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FD51F8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3E8324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39D312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632EF6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0D498A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CB197C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9D8889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8BA51F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4A5653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ED59CA" w14:textId="77777777" w:rsidR="00512C37" w:rsidRPr="002E4EF7" w:rsidRDefault="00512C37" w:rsidP="00512C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77777777" w:rsidR="00512C37" w:rsidRPr="002E4EF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512C37" w:rsidRPr="002E4EF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11BF" w14:textId="77777777" w:rsidR="00722F28" w:rsidRDefault="00722F28" w:rsidP="0092028B">
      <w:r>
        <w:separator/>
      </w:r>
    </w:p>
  </w:endnote>
  <w:endnote w:type="continuationSeparator" w:id="0">
    <w:p w14:paraId="7838E271" w14:textId="77777777" w:rsidR="00722F28" w:rsidRDefault="00722F2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25E7" w14:textId="77777777" w:rsidR="00722F28" w:rsidRDefault="00722F28" w:rsidP="0092028B">
      <w:r>
        <w:separator/>
      </w:r>
    </w:p>
  </w:footnote>
  <w:footnote w:type="continuationSeparator" w:id="0">
    <w:p w14:paraId="5020DB56" w14:textId="77777777" w:rsidR="00722F28" w:rsidRDefault="00722F2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EB2778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E4EF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2779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EB2778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E4EF7">
                      <w:rPr>
                        <w:rFonts w:cstheme="minorHAnsi"/>
                        <w:b/>
                        <w:bCs/>
                        <w:lang w:val="es-ES"/>
                      </w:rPr>
                      <w:t>2779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34903"/>
    <w:multiLevelType w:val="hybridMultilevel"/>
    <w:tmpl w:val="94088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5"/>
  </w:num>
  <w:num w:numId="2" w16cid:durableId="381247589">
    <w:abstractNumId w:val="9"/>
  </w:num>
  <w:num w:numId="3" w16cid:durableId="1350453206">
    <w:abstractNumId w:val="2"/>
  </w:num>
  <w:num w:numId="4" w16cid:durableId="2059013186">
    <w:abstractNumId w:val="6"/>
  </w:num>
  <w:num w:numId="5" w16cid:durableId="2000115139">
    <w:abstractNumId w:val="7"/>
  </w:num>
  <w:num w:numId="6" w16cid:durableId="1912302049">
    <w:abstractNumId w:val="0"/>
  </w:num>
  <w:num w:numId="7" w16cid:durableId="1343319712">
    <w:abstractNumId w:val="10"/>
  </w:num>
  <w:num w:numId="8" w16cid:durableId="1458714387">
    <w:abstractNumId w:val="4"/>
  </w:num>
  <w:num w:numId="9" w16cid:durableId="812523015">
    <w:abstractNumId w:val="3"/>
  </w:num>
  <w:num w:numId="10" w16cid:durableId="1335645042">
    <w:abstractNumId w:val="8"/>
  </w:num>
  <w:num w:numId="11" w16cid:durableId="18120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E4054"/>
    <w:rsid w:val="002048F8"/>
    <w:rsid w:val="0027105C"/>
    <w:rsid w:val="0029683D"/>
    <w:rsid w:val="002A38C5"/>
    <w:rsid w:val="002B1033"/>
    <w:rsid w:val="002E4EF7"/>
    <w:rsid w:val="002F0A83"/>
    <w:rsid w:val="00326AE6"/>
    <w:rsid w:val="003319CB"/>
    <w:rsid w:val="003425A3"/>
    <w:rsid w:val="003425F7"/>
    <w:rsid w:val="003A44F8"/>
    <w:rsid w:val="003E64E6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62395"/>
    <w:rsid w:val="00634D39"/>
    <w:rsid w:val="0063616E"/>
    <w:rsid w:val="0065406D"/>
    <w:rsid w:val="0066440A"/>
    <w:rsid w:val="0067627D"/>
    <w:rsid w:val="00677EBC"/>
    <w:rsid w:val="006960A5"/>
    <w:rsid w:val="006A1CAC"/>
    <w:rsid w:val="006F0C0F"/>
    <w:rsid w:val="006F54F3"/>
    <w:rsid w:val="0070322A"/>
    <w:rsid w:val="00714BC8"/>
    <w:rsid w:val="00722F2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2024-07-09T02:05:00Z</dcterms:created>
  <dcterms:modified xsi:type="dcterms:W3CDTF">2024-07-09T02:05:00Z</dcterms:modified>
</cp:coreProperties>
</file>